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B0" w:rsidRPr="0076494D" w:rsidRDefault="00376C08" w:rsidP="00D042B0">
      <w:pPr>
        <w:bidi/>
        <w:ind w:left="107"/>
        <w:jc w:val="center"/>
        <w:rPr>
          <w:rFonts w:asciiTheme="minorBidi" w:hAnsiTheme="minorBidi" w:cstheme="minorBidi"/>
          <w:b/>
          <w:bCs/>
          <w:sz w:val="40"/>
          <w:szCs w:val="40"/>
          <w:lang w:bidi="ar-TN"/>
        </w:rPr>
      </w:pPr>
      <w:r w:rsidRPr="0076494D">
        <w:rPr>
          <w:rFonts w:asciiTheme="minorBidi" w:hAnsiTheme="minorBidi" w:cstheme="minorBidi"/>
          <w:b/>
          <w:bCs/>
          <w:sz w:val="40"/>
          <w:szCs w:val="40"/>
          <w:rtl/>
          <w:lang w:bidi="ar-TN"/>
        </w:rPr>
        <w:t>برنامج المبادرات الصغرى لمنظمات المجتمع المدني</w:t>
      </w:r>
    </w:p>
    <w:p w:rsidR="00376C08" w:rsidRPr="0076494D" w:rsidRDefault="00376C08" w:rsidP="00FF01C5">
      <w:pPr>
        <w:bidi/>
        <w:ind w:left="107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ar-TN"/>
        </w:rPr>
      </w:pPr>
      <w:r w:rsidRPr="0076494D">
        <w:rPr>
          <w:rFonts w:asciiTheme="minorBidi" w:hAnsiTheme="minorBidi" w:cstheme="minorBidi"/>
          <w:b/>
          <w:bCs/>
          <w:sz w:val="40"/>
          <w:szCs w:val="40"/>
          <w:rtl/>
          <w:lang w:bidi="ar-TN"/>
        </w:rPr>
        <w:t>بمنطقة شمال إفريقيا</w:t>
      </w:r>
      <w:r w:rsidR="00320079" w:rsidRPr="0076494D">
        <w:rPr>
          <w:rFonts w:asciiTheme="minorBidi" w:hAnsiTheme="minorBidi" w:cstheme="minorBidi"/>
          <w:b/>
          <w:bCs/>
          <w:sz w:val="40"/>
          <w:szCs w:val="40"/>
          <w:lang w:bidi="ar-TN"/>
        </w:rPr>
        <w:t xml:space="preserve"> PPI-OSCAN </w:t>
      </w:r>
      <w:r w:rsidRPr="0076494D">
        <w:rPr>
          <w:rFonts w:asciiTheme="minorBidi" w:hAnsiTheme="minorBidi" w:cstheme="minorBidi"/>
          <w:b/>
          <w:bCs/>
          <w:sz w:val="40"/>
          <w:szCs w:val="40"/>
          <w:rtl/>
          <w:lang w:bidi="ar-TN"/>
        </w:rPr>
        <w:t xml:space="preserve"> </w:t>
      </w:r>
    </w:p>
    <w:p w:rsidR="001963E8" w:rsidRPr="0076494D" w:rsidRDefault="001963E8" w:rsidP="00D042B0">
      <w:pPr>
        <w:ind w:left="107"/>
        <w:jc w:val="center"/>
        <w:rPr>
          <w:rFonts w:asciiTheme="minorBidi" w:hAnsiTheme="minorBidi" w:cstheme="minorBidi"/>
          <w:b/>
          <w:sz w:val="24"/>
          <w:szCs w:val="24"/>
          <w:rtl/>
        </w:rPr>
      </w:pPr>
    </w:p>
    <w:p w:rsidR="00376C08" w:rsidRPr="0076494D" w:rsidRDefault="00376C08" w:rsidP="00D042B0">
      <w:pPr>
        <w:ind w:left="107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376C08" w:rsidRPr="0076494D" w:rsidRDefault="0096307D" w:rsidP="005B2958">
      <w:pPr>
        <w:bidi/>
        <w:ind w:left="107"/>
        <w:jc w:val="center"/>
        <w:rPr>
          <w:rFonts w:asciiTheme="majorBidi" w:hAnsiTheme="majorBidi" w:cstheme="majorBidi"/>
          <w:b/>
          <w:sz w:val="40"/>
          <w:szCs w:val="40"/>
          <w:rtl/>
        </w:rPr>
      </w:pPr>
      <w:r w:rsidRPr="0076494D">
        <w:rPr>
          <w:rFonts w:asciiTheme="majorBidi" w:hAnsiTheme="majorBidi" w:cstheme="majorBidi"/>
          <w:b/>
          <w:sz w:val="40"/>
          <w:szCs w:val="40"/>
          <w:rtl/>
        </w:rPr>
        <w:t>وثيقة تقديم البرنامج</w:t>
      </w:r>
    </w:p>
    <w:p w:rsidR="008C2DAB" w:rsidRPr="0076494D" w:rsidRDefault="008C2DAB" w:rsidP="00D042B0">
      <w:pPr>
        <w:bidi/>
        <w:ind w:left="107"/>
        <w:jc w:val="both"/>
        <w:rPr>
          <w:rFonts w:asciiTheme="minorBidi" w:hAnsiTheme="minorBidi" w:cstheme="minorBidi"/>
          <w:bCs/>
          <w:sz w:val="36"/>
          <w:szCs w:val="36"/>
          <w:rtl/>
        </w:rPr>
      </w:pPr>
    </w:p>
    <w:p w:rsidR="00376C08" w:rsidRPr="0076494D" w:rsidRDefault="008C2DAB" w:rsidP="00D042B0">
      <w:pPr>
        <w:bidi/>
        <w:ind w:left="107"/>
        <w:jc w:val="both"/>
        <w:rPr>
          <w:rFonts w:asciiTheme="minorBidi" w:hAnsiTheme="minorBidi" w:cstheme="minorBidi"/>
          <w:bCs/>
          <w:sz w:val="32"/>
          <w:szCs w:val="32"/>
          <w:rtl/>
        </w:rPr>
      </w:pPr>
      <w:r w:rsidRPr="0076494D">
        <w:rPr>
          <w:rFonts w:asciiTheme="minorBidi" w:hAnsiTheme="minorBidi" w:cstheme="minorBidi"/>
          <w:bCs/>
          <w:sz w:val="32"/>
          <w:szCs w:val="32"/>
          <w:rtl/>
        </w:rPr>
        <w:t xml:space="preserve">1 </w:t>
      </w:r>
      <w:r w:rsidR="00183BE9" w:rsidRPr="0076494D">
        <w:rPr>
          <w:rFonts w:asciiTheme="minorBidi" w:hAnsiTheme="minorBidi" w:cstheme="minorBidi"/>
          <w:bCs/>
          <w:sz w:val="32"/>
          <w:szCs w:val="32"/>
          <w:rtl/>
        </w:rPr>
        <w:t xml:space="preserve">. </w:t>
      </w:r>
      <w:r w:rsidR="00376C08" w:rsidRPr="0076494D">
        <w:rPr>
          <w:rFonts w:asciiTheme="minorBidi" w:hAnsiTheme="minorBidi" w:cstheme="minorBidi"/>
          <w:bCs/>
          <w:sz w:val="32"/>
          <w:szCs w:val="32"/>
          <w:rtl/>
        </w:rPr>
        <w:t xml:space="preserve">معطيات عامة </w:t>
      </w:r>
    </w:p>
    <w:p w:rsidR="00376C08" w:rsidRPr="0076494D" w:rsidRDefault="00376C08" w:rsidP="00D042B0">
      <w:pPr>
        <w:ind w:left="107"/>
        <w:jc w:val="center"/>
        <w:rPr>
          <w:rFonts w:asciiTheme="minorBidi" w:hAnsiTheme="minorBidi" w:cstheme="minorBidi"/>
          <w:b/>
          <w:u w:val="single"/>
          <w:rtl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87"/>
        <w:gridCol w:w="4111"/>
      </w:tblGrid>
      <w:tr w:rsidR="00376C08" w:rsidRPr="0076494D" w:rsidTr="00AA7629">
        <w:tc>
          <w:tcPr>
            <w:tcW w:w="5387" w:type="dxa"/>
            <w:vAlign w:val="center"/>
          </w:tcPr>
          <w:p w:rsidR="00376C08" w:rsidRPr="0076494D" w:rsidRDefault="00183BE9" w:rsidP="00D042B0">
            <w:pPr>
              <w:bidi/>
              <w:ind w:left="107"/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>التنوع الحيوي</w:t>
            </w:r>
            <w:r w:rsidR="00AA7629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 xml:space="preserve"> والتغيرات المناخية</w:t>
            </w:r>
          </w:p>
        </w:tc>
        <w:tc>
          <w:tcPr>
            <w:tcW w:w="4111" w:type="dxa"/>
          </w:tcPr>
          <w:p w:rsidR="00376C08" w:rsidRPr="0076494D" w:rsidRDefault="00376C08" w:rsidP="00D042B0">
            <w:pPr>
              <w:bidi/>
              <w:ind w:left="107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مجال</w:t>
            </w:r>
            <w:r w:rsidR="00183BE9"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 xml:space="preserve"> التدخل</w:t>
            </w:r>
          </w:p>
        </w:tc>
      </w:tr>
      <w:tr w:rsidR="00376C08" w:rsidRPr="0076494D" w:rsidTr="00AA7629">
        <w:tc>
          <w:tcPr>
            <w:tcW w:w="5387" w:type="dxa"/>
            <w:vAlign w:val="center"/>
          </w:tcPr>
          <w:p w:rsidR="00376C08" w:rsidRPr="0076494D" w:rsidRDefault="00376C08" w:rsidP="005B2958">
            <w:pPr>
              <w:bidi/>
              <w:ind w:left="107"/>
              <w:rPr>
                <w:rFonts w:asciiTheme="minorBidi" w:hAnsiTheme="minorBidi" w:cstheme="minorBidi"/>
                <w:b/>
                <w:sz w:val="32"/>
                <w:szCs w:val="32"/>
                <w:rtl/>
                <w:lang w:val="es-ES" w:bidi="ar-TN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 xml:space="preserve">مركز التعاون للمتوسط </w:t>
            </w:r>
            <w:r w:rsidR="0096307D" w:rsidRPr="0076494D">
              <w:rPr>
                <w:rFonts w:asciiTheme="minorBidi" w:hAnsiTheme="minorBidi" w:cstheme="minorBidi" w:hint="cs"/>
                <w:b/>
                <w:sz w:val="32"/>
                <w:szCs w:val="32"/>
                <w:rtl/>
              </w:rPr>
              <w:t xml:space="preserve">التابع </w:t>
            </w: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>للإتحاد الدولي لصون الطبيعة</w:t>
            </w:r>
            <w:r w:rsidR="003F5C7E" w:rsidRPr="0076494D">
              <w:rPr>
                <w:rFonts w:asciiTheme="minorBidi" w:hAnsiTheme="minorBidi" w:cstheme="minorBidi"/>
                <w:b/>
                <w:sz w:val="32"/>
                <w:szCs w:val="32"/>
                <w:lang w:val="es-ES"/>
              </w:rPr>
              <w:t xml:space="preserve"> </w:t>
            </w:r>
            <w:r w:rsidR="003F5C7E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val="es-ES" w:bidi="ar-TN"/>
              </w:rPr>
              <w:t xml:space="preserve"> </w:t>
            </w:r>
            <w:r w:rsidR="003F5C7E" w:rsidRPr="0076494D">
              <w:rPr>
                <w:rFonts w:asciiTheme="minorBidi" w:hAnsiTheme="minorBidi" w:cstheme="minorBidi"/>
                <w:b/>
                <w:sz w:val="32"/>
                <w:szCs w:val="32"/>
                <w:lang w:val="es-ES" w:bidi="ar-TN"/>
              </w:rPr>
              <w:t>(IUCN)</w:t>
            </w:r>
          </w:p>
          <w:p w:rsidR="00D042B0" w:rsidRPr="0076494D" w:rsidRDefault="00B57A81" w:rsidP="00D042B0">
            <w:pPr>
              <w:bidi/>
              <w:ind w:left="107"/>
              <w:rPr>
                <w:rFonts w:asciiTheme="minorBidi" w:hAnsiTheme="minorBidi" w:cstheme="minorBidi"/>
                <w:bCs/>
                <w:sz w:val="28"/>
                <w:szCs w:val="28"/>
                <w:lang w:val="es-ES" w:bidi="ar-TN"/>
              </w:rPr>
            </w:pPr>
            <w:hyperlink r:id="rId8" w:history="1">
              <w:r w:rsidR="00D042B0" w:rsidRPr="0076494D">
                <w:rPr>
                  <w:rStyle w:val="Hyperlink"/>
                  <w:rFonts w:asciiTheme="minorBidi" w:hAnsiTheme="minorBidi" w:cstheme="minorBidi"/>
                  <w:bCs/>
                  <w:color w:val="auto"/>
                  <w:sz w:val="28"/>
                  <w:szCs w:val="28"/>
                  <w:lang w:val="es-ES" w:bidi="ar-TN"/>
                </w:rPr>
                <w:t>www.iucn.org/mediterranean</w:t>
              </w:r>
            </w:hyperlink>
          </w:p>
          <w:p w:rsidR="00D042B0" w:rsidRPr="0076494D" w:rsidRDefault="00D042B0" w:rsidP="00D042B0">
            <w:pPr>
              <w:bidi/>
              <w:ind w:left="107"/>
              <w:rPr>
                <w:rFonts w:asciiTheme="minorBidi" w:hAnsiTheme="minorBidi" w:cstheme="minorBidi"/>
                <w:b/>
                <w:szCs w:val="22"/>
                <w:lang w:val="es-ES" w:bidi="ar-TN"/>
              </w:rPr>
            </w:pPr>
          </w:p>
        </w:tc>
        <w:tc>
          <w:tcPr>
            <w:tcW w:w="4111" w:type="dxa"/>
            <w:vAlign w:val="center"/>
          </w:tcPr>
          <w:p w:rsidR="00376C08" w:rsidRPr="0076494D" w:rsidRDefault="00183BE9" w:rsidP="00D042B0">
            <w:pPr>
              <w:bidi/>
              <w:ind w:left="107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الجهة المسؤولة عن البرنامج</w:t>
            </w:r>
          </w:p>
        </w:tc>
      </w:tr>
      <w:tr w:rsidR="00183BE9" w:rsidRPr="0076494D" w:rsidTr="00AA7629">
        <w:tc>
          <w:tcPr>
            <w:tcW w:w="5387" w:type="dxa"/>
            <w:vAlign w:val="center"/>
          </w:tcPr>
          <w:p w:rsidR="00183BE9" w:rsidRPr="0076494D" w:rsidRDefault="00183BE9" w:rsidP="00D042B0">
            <w:pPr>
              <w:bidi/>
              <w:ind w:left="107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</w:rPr>
              <w:t>2 400 080</w:t>
            </w: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 xml:space="preserve"> أورو</w:t>
            </w:r>
          </w:p>
        </w:tc>
        <w:tc>
          <w:tcPr>
            <w:tcW w:w="4111" w:type="dxa"/>
            <w:vAlign w:val="center"/>
          </w:tcPr>
          <w:p w:rsidR="00183BE9" w:rsidRPr="0076494D" w:rsidRDefault="00183BE9" w:rsidP="005B2958">
            <w:pPr>
              <w:bidi/>
              <w:ind w:left="107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 xml:space="preserve">الميزانية </w:t>
            </w:r>
            <w:r w:rsidR="0096307D" w:rsidRPr="0076494D">
              <w:rPr>
                <w:rFonts w:asciiTheme="minorBidi" w:hAnsiTheme="minorBidi" w:cstheme="minorBidi" w:hint="cs"/>
                <w:bCs/>
                <w:sz w:val="32"/>
                <w:szCs w:val="32"/>
                <w:rtl/>
              </w:rPr>
              <w:t xml:space="preserve">الإجمالية </w:t>
            </w:r>
            <w:r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للمشروع</w:t>
            </w:r>
          </w:p>
        </w:tc>
      </w:tr>
      <w:tr w:rsidR="00376C08" w:rsidRPr="0076494D" w:rsidTr="00AA7629">
        <w:tc>
          <w:tcPr>
            <w:tcW w:w="5387" w:type="dxa"/>
            <w:vAlign w:val="center"/>
          </w:tcPr>
          <w:p w:rsidR="00376C08" w:rsidRPr="0076494D" w:rsidRDefault="00AA7629" w:rsidP="00D042B0">
            <w:pPr>
              <w:pStyle w:val="ListParagraph"/>
              <w:numPr>
                <w:ilvl w:val="0"/>
                <w:numId w:val="5"/>
              </w:numPr>
              <w:bidi/>
              <w:ind w:left="107"/>
              <w:jc w:val="both"/>
              <w:rPr>
                <w:rFonts w:asciiTheme="minorBidi" w:hAnsiTheme="minorBidi" w:cstheme="minorBidi"/>
                <w:b/>
                <w:sz w:val="32"/>
                <w:szCs w:val="32"/>
                <w:lang w:bidi="ar-TN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 xml:space="preserve">- </w:t>
            </w:r>
            <w:r w:rsidR="00700279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 xml:space="preserve">منظمة مافا </w:t>
            </w: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>: 1 مليون يورو</w:t>
            </w:r>
          </w:p>
          <w:p w:rsidR="00183BE9" w:rsidRPr="0076494D" w:rsidRDefault="00AA7629" w:rsidP="00D042B0">
            <w:pPr>
              <w:pStyle w:val="ListParagraph"/>
              <w:numPr>
                <w:ilvl w:val="0"/>
                <w:numId w:val="5"/>
              </w:numPr>
              <w:bidi/>
              <w:ind w:left="107"/>
              <w:jc w:val="both"/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 xml:space="preserve">- </w:t>
            </w:r>
            <w:r w:rsidR="00183BE9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>الصندوق الفرنسي للبيئة العالمية</w:t>
            </w: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>: 1 مليون يورو</w:t>
            </w:r>
          </w:p>
          <w:p w:rsidR="00700279" w:rsidRPr="0076494D" w:rsidRDefault="00AA7629" w:rsidP="00D042B0">
            <w:pPr>
              <w:pStyle w:val="ListParagraph"/>
              <w:numPr>
                <w:ilvl w:val="0"/>
                <w:numId w:val="5"/>
              </w:numPr>
              <w:bidi/>
              <w:ind w:left="107"/>
              <w:jc w:val="both"/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 xml:space="preserve">- </w:t>
            </w:r>
            <w:r w:rsidR="00700279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 xml:space="preserve">منظمات المجتمع المدني المعنية بتنفيذ </w:t>
            </w:r>
            <w:r w:rsidR="009C3E43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>المبادرات</w:t>
            </w:r>
            <w:r w:rsidR="00700279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 xml:space="preserve"> الصغرى الممولة</w:t>
            </w: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bidi="ar-TN"/>
              </w:rPr>
              <w:t>: 080 400 أورو</w:t>
            </w:r>
          </w:p>
        </w:tc>
        <w:tc>
          <w:tcPr>
            <w:tcW w:w="4111" w:type="dxa"/>
            <w:vAlign w:val="center"/>
          </w:tcPr>
          <w:p w:rsidR="00376C08" w:rsidRPr="0076494D" w:rsidRDefault="00700279" w:rsidP="00D042B0">
            <w:pPr>
              <w:bidi/>
              <w:ind w:left="107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الهياكل المساهمة في التمويل</w:t>
            </w:r>
          </w:p>
        </w:tc>
      </w:tr>
      <w:tr w:rsidR="00376C08" w:rsidRPr="0076494D" w:rsidTr="00AA7629">
        <w:tc>
          <w:tcPr>
            <w:tcW w:w="5387" w:type="dxa"/>
            <w:vAlign w:val="center"/>
          </w:tcPr>
          <w:p w:rsidR="00376C08" w:rsidRPr="0076494D" w:rsidRDefault="00897BA1" w:rsidP="00D042B0">
            <w:pPr>
              <w:bidi/>
              <w:ind w:left="107"/>
              <w:rPr>
                <w:rFonts w:asciiTheme="minorBidi" w:hAnsiTheme="minorBidi" w:cstheme="minorBidi"/>
                <w:b/>
                <w:sz w:val="32"/>
                <w:szCs w:val="32"/>
                <w:lang w:val="es-ES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>الجزائر وليبيا والمغرب وتونس</w:t>
            </w:r>
          </w:p>
        </w:tc>
        <w:tc>
          <w:tcPr>
            <w:tcW w:w="4111" w:type="dxa"/>
            <w:vAlign w:val="center"/>
          </w:tcPr>
          <w:p w:rsidR="00376C08" w:rsidRPr="0076494D" w:rsidRDefault="00183BE9" w:rsidP="00D042B0">
            <w:pPr>
              <w:bidi/>
              <w:ind w:left="107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البلدان المشاركة في البرنامج</w:t>
            </w:r>
          </w:p>
        </w:tc>
      </w:tr>
      <w:tr w:rsidR="00700279" w:rsidRPr="0076494D" w:rsidTr="00AA7629">
        <w:tc>
          <w:tcPr>
            <w:tcW w:w="5387" w:type="dxa"/>
            <w:vAlign w:val="center"/>
          </w:tcPr>
          <w:p w:rsidR="00700279" w:rsidRPr="0076494D" w:rsidRDefault="00137FD0" w:rsidP="00D042B0">
            <w:pPr>
              <w:bidi/>
              <w:ind w:left="107"/>
              <w:rPr>
                <w:rFonts w:asciiTheme="minorBidi" w:hAnsiTheme="minorBidi" w:cstheme="minorBidi"/>
                <w:b/>
                <w:sz w:val="32"/>
                <w:szCs w:val="32"/>
                <w:rtl/>
                <w:lang w:val="es-ES" w:bidi="ar-TN"/>
              </w:rPr>
            </w:pPr>
            <w:r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>3 سنوات</w:t>
            </w:r>
            <w:r w:rsidR="00183BE9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</w:rPr>
              <w:t xml:space="preserve"> (2014</w:t>
            </w:r>
            <w:r w:rsidR="00183BE9" w:rsidRPr="0076494D">
              <w:rPr>
                <w:rFonts w:asciiTheme="minorBidi" w:hAnsiTheme="minorBidi" w:cstheme="minorBidi"/>
                <w:b/>
                <w:sz w:val="32"/>
                <w:szCs w:val="32"/>
                <w:lang w:val="en-US"/>
              </w:rPr>
              <w:t>/</w:t>
            </w:r>
            <w:r w:rsidR="00183BE9" w:rsidRPr="0076494D">
              <w:rPr>
                <w:rFonts w:asciiTheme="minorBidi" w:hAnsiTheme="minorBidi" w:cstheme="minorBidi"/>
                <w:b/>
                <w:sz w:val="32"/>
                <w:szCs w:val="32"/>
                <w:rtl/>
                <w:lang w:val="es-ES" w:bidi="ar-TN"/>
              </w:rPr>
              <w:t>2016)</w:t>
            </w:r>
          </w:p>
        </w:tc>
        <w:tc>
          <w:tcPr>
            <w:tcW w:w="4111" w:type="dxa"/>
            <w:vAlign w:val="center"/>
          </w:tcPr>
          <w:p w:rsidR="00700279" w:rsidRPr="0076494D" w:rsidRDefault="00137FD0" w:rsidP="00D042B0">
            <w:pPr>
              <w:bidi/>
              <w:ind w:left="107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مدة المشروع</w:t>
            </w:r>
          </w:p>
        </w:tc>
      </w:tr>
    </w:tbl>
    <w:p w:rsidR="00376C08" w:rsidRPr="0076494D" w:rsidRDefault="00376C08" w:rsidP="00D042B0">
      <w:pPr>
        <w:ind w:left="107"/>
        <w:jc w:val="center"/>
        <w:rPr>
          <w:rFonts w:asciiTheme="minorBidi" w:hAnsiTheme="minorBidi" w:cstheme="minorBidi"/>
          <w:b/>
          <w:u w:val="single"/>
        </w:rPr>
      </w:pPr>
    </w:p>
    <w:p w:rsidR="00137FD0" w:rsidRPr="0076494D" w:rsidRDefault="008C2DAB" w:rsidP="00D042B0">
      <w:pPr>
        <w:bidi/>
        <w:ind w:left="107"/>
        <w:jc w:val="both"/>
        <w:rPr>
          <w:rFonts w:asciiTheme="minorBidi" w:hAnsiTheme="minorBidi" w:cstheme="minorBidi"/>
          <w:bCs/>
          <w:sz w:val="36"/>
          <w:szCs w:val="36"/>
          <w:rtl/>
        </w:rPr>
      </w:pPr>
      <w:r w:rsidRPr="0076494D">
        <w:rPr>
          <w:rFonts w:asciiTheme="minorBidi" w:hAnsiTheme="minorBidi" w:cstheme="minorBidi"/>
          <w:bCs/>
          <w:sz w:val="36"/>
          <w:szCs w:val="36"/>
          <w:rtl/>
        </w:rPr>
        <w:t xml:space="preserve">2 </w:t>
      </w:r>
      <w:r w:rsidR="00183BE9" w:rsidRPr="0076494D">
        <w:rPr>
          <w:rFonts w:asciiTheme="minorBidi" w:hAnsiTheme="minorBidi" w:cstheme="minorBidi"/>
          <w:bCs/>
          <w:sz w:val="36"/>
          <w:szCs w:val="36"/>
          <w:rtl/>
        </w:rPr>
        <w:t xml:space="preserve">. </w:t>
      </w:r>
      <w:r w:rsidR="00137FD0" w:rsidRPr="0076494D">
        <w:rPr>
          <w:rFonts w:asciiTheme="minorBidi" w:hAnsiTheme="minorBidi" w:cstheme="minorBidi"/>
          <w:bCs/>
          <w:sz w:val="36"/>
          <w:szCs w:val="36"/>
          <w:rtl/>
        </w:rPr>
        <w:t>الإطار</w:t>
      </w:r>
      <w:r w:rsidR="009C3E43" w:rsidRPr="0076494D">
        <w:rPr>
          <w:rFonts w:asciiTheme="minorBidi" w:hAnsiTheme="minorBidi" w:cstheme="minorBidi"/>
          <w:bCs/>
          <w:sz w:val="36"/>
          <w:szCs w:val="36"/>
          <w:rtl/>
        </w:rPr>
        <w:t xml:space="preserve"> العام</w:t>
      </w:r>
    </w:p>
    <w:p w:rsidR="009C3E43" w:rsidRPr="0076494D" w:rsidRDefault="00137FD0" w:rsidP="005B2958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  <w:lang w:bidi="ar-TN"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يهدف 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برنامج المبادرات الصغرى لمنظمات المجتمع المدني بمنطقة شمال إفريقيا </w:t>
      </w:r>
      <w:r w:rsidRPr="0076494D">
        <w:rPr>
          <w:rFonts w:asciiTheme="minorBidi" w:hAnsiTheme="minorBidi" w:cstheme="minorBidi"/>
          <w:bCs/>
          <w:sz w:val="24"/>
          <w:szCs w:val="24"/>
        </w:rPr>
        <w:t>(PPI-OSCAN)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 إلى دعم منظمات المجتمع المدني </w:t>
      </w:r>
      <w:r w:rsidR="0096307D" w:rsidRPr="0076494D">
        <w:rPr>
          <w:rFonts w:asciiTheme="minorBidi" w:hAnsiTheme="minorBidi" w:cstheme="minorBidi" w:hint="cs"/>
          <w:b/>
          <w:sz w:val="32"/>
          <w:szCs w:val="32"/>
          <w:rtl/>
          <w:lang w:bidi="ar-TN"/>
        </w:rPr>
        <w:t xml:space="preserve">حديثة 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  <w:lang w:bidi="ar-TN"/>
        </w:rPr>
        <w:t>النشأة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  <w:lang w:bidi="ar-TN"/>
        </w:rPr>
        <w:t xml:space="preserve"> 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في المجال البيئي من خلال تمويل </w:t>
      </w:r>
      <w:r w:rsidR="0096307D" w:rsidRPr="0076494D">
        <w:rPr>
          <w:rFonts w:asciiTheme="minorBidi" w:hAnsiTheme="minorBidi" w:cstheme="minorBidi" w:hint="cs"/>
          <w:b/>
          <w:sz w:val="32"/>
          <w:szCs w:val="32"/>
          <w:rtl/>
          <w:lang w:bidi="ar-TN"/>
        </w:rPr>
        <w:t xml:space="preserve">عدد من 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المشاريع الصغرى وأنشطة </w:t>
      </w:r>
      <w:r w:rsidR="007A36C0"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>ل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تعزيز القدرات. ويتم تنفيذ هذا البرنامج </w:t>
      </w:r>
      <w:r w:rsidR="007A36C0"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من طرف مركز التعاون للمتوسط 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  <w:lang w:bidi="ar-TN"/>
        </w:rPr>
        <w:t>التابع</w:t>
      </w:r>
      <w:r w:rsidR="007A36C0"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 للإتحاد الدولي لصون الطبيعة 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  <w:lang w:bidi="ar-TN"/>
        </w:rPr>
        <w:t xml:space="preserve">وبتمويل 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>من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  <w:lang w:bidi="ar-TN"/>
        </w:rPr>
        <w:t xml:space="preserve"> طرف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 منظمة مافا </w:t>
      </w:r>
      <w:r w:rsidR="009C3E43"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>والصندوق الفرنسي للبيئة العالمية</w:t>
      </w:r>
      <w:r w:rsidR="007A36C0"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>.</w:t>
      </w:r>
      <w:r w:rsidRPr="0076494D">
        <w:rPr>
          <w:rFonts w:asciiTheme="minorBidi" w:hAnsiTheme="minorBidi" w:cstheme="minorBidi"/>
          <w:b/>
          <w:sz w:val="32"/>
          <w:szCs w:val="32"/>
          <w:rtl/>
          <w:lang w:bidi="ar-TN"/>
        </w:rPr>
        <w:t xml:space="preserve"> </w:t>
      </w:r>
    </w:p>
    <w:p w:rsidR="009C3E43" w:rsidRPr="0076494D" w:rsidRDefault="009C3E43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  <w:lang w:bidi="ar-TN"/>
        </w:rPr>
      </w:pPr>
    </w:p>
    <w:p w:rsidR="00137FD0" w:rsidRPr="0076494D" w:rsidRDefault="009C3E43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lang w:bidi="ar-TN"/>
        </w:rPr>
      </w:pPr>
      <w:r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 xml:space="preserve">3. </w:t>
      </w:r>
      <w:r w:rsidR="00137FD0"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 xml:space="preserve">إطار </w:t>
      </w:r>
      <w:r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>تدخل البرنامج</w:t>
      </w:r>
    </w:p>
    <w:p w:rsidR="00137FD0" w:rsidRPr="0076494D" w:rsidRDefault="00137FD0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>تتميز البلدان الأربعة لمنطقة شمال إفريقيا (الجزائر</w:t>
      </w:r>
      <w:r w:rsidR="00183BE9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و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ليبيا </w:t>
      </w:r>
      <w:r w:rsidR="00183BE9" w:rsidRPr="0076494D">
        <w:rPr>
          <w:rFonts w:asciiTheme="minorBidi" w:hAnsiTheme="minorBidi" w:cstheme="minorBidi"/>
          <w:b/>
          <w:sz w:val="32"/>
          <w:szCs w:val="32"/>
          <w:rtl/>
        </w:rPr>
        <w:t>و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المغرب وتونس) </w:t>
      </w:r>
      <w:r w:rsidR="00F22969" w:rsidRPr="0076494D">
        <w:rPr>
          <w:rFonts w:asciiTheme="minorBidi" w:hAnsiTheme="minorBidi" w:cstheme="minorBidi"/>
          <w:b/>
          <w:sz w:val="32"/>
          <w:szCs w:val="32"/>
          <w:rtl/>
        </w:rPr>
        <w:t>بخصوصيات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طبيعية تتجسم من خلال ثراء تنوعها البيولوجي ومواردها الطبيعية.</w:t>
      </w:r>
    </w:p>
    <w:p w:rsidR="00137FD0" w:rsidRPr="0076494D" w:rsidRDefault="00137FD0" w:rsidP="005B2958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وتعرف هذه الدول على غرار باقي دول حوض المتوسط تحديات بيئية عدة نتيجة 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</w:rPr>
        <w:t>الإجهادات البيئية بفعل الإنسان وغياب الاستراتيجيات الوطنية</w:t>
      </w:r>
      <w:r w:rsidR="005B2958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</w:t>
      </w:r>
      <w:r w:rsidR="00861122" w:rsidRPr="0076494D">
        <w:rPr>
          <w:rFonts w:asciiTheme="minorBidi" w:hAnsiTheme="minorBidi" w:cstheme="minorBidi"/>
          <w:b/>
          <w:sz w:val="32"/>
          <w:szCs w:val="32"/>
          <w:rtl/>
        </w:rPr>
        <w:t>بما تسبب في إفراط في استخدام الموارد الطبيعية وتنامي الضغوطات على المنظومات الطبيعية، إضافة إلى التأثيرات المتزايدة ال</w:t>
      </w:r>
      <w:r w:rsidR="00183BE9" w:rsidRPr="0076494D">
        <w:rPr>
          <w:rFonts w:asciiTheme="minorBidi" w:hAnsiTheme="minorBidi" w:cstheme="minorBidi"/>
          <w:b/>
          <w:sz w:val="32"/>
          <w:szCs w:val="32"/>
          <w:rtl/>
        </w:rPr>
        <w:t>ن</w:t>
      </w:r>
      <w:r w:rsidR="00861122" w:rsidRPr="0076494D">
        <w:rPr>
          <w:rFonts w:asciiTheme="minorBidi" w:hAnsiTheme="minorBidi" w:cstheme="minorBidi"/>
          <w:b/>
          <w:sz w:val="32"/>
          <w:szCs w:val="32"/>
          <w:rtl/>
        </w:rPr>
        <w:t>اجمة عن التغيرات المناخية.</w:t>
      </w:r>
    </w:p>
    <w:p w:rsidR="00861122" w:rsidRPr="0076494D" w:rsidRDefault="00861122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lastRenderedPageBreak/>
        <w:t>ويستوجب إيجاد الحلول الناجعة لهذه التحديات، تنفيذ أنشطة نابعة عن استشارات</w:t>
      </w:r>
      <w:r w:rsidR="00183BE9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ل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جميع الأطراف المعنية وخاصة منظمات المجتمع المدني التي ما فتئ عددها يتنامى مع ما تشهده المنطقة من انفتاح سياسي يهدف إلى دعم </w:t>
      </w:r>
      <w:r w:rsidR="00183BE9" w:rsidRPr="0076494D">
        <w:rPr>
          <w:rFonts w:asciiTheme="minorBidi" w:hAnsiTheme="minorBidi" w:cstheme="minorBidi"/>
          <w:b/>
          <w:sz w:val="32"/>
          <w:szCs w:val="32"/>
          <w:rtl/>
        </w:rPr>
        <w:t>أ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>سس الديمقراطية ومساهمة المجتمع المدني.</w:t>
      </w:r>
    </w:p>
    <w:p w:rsidR="00861122" w:rsidRPr="0076494D" w:rsidRDefault="00861122" w:rsidP="005B2958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وفي هذا الإطار، فإن دعم قدرات منظمات المجتمع </w:t>
      </w:r>
      <w:r w:rsidR="00183BE9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المدني 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يبقى من </w:t>
      </w:r>
      <w:r w:rsidR="006B7338" w:rsidRPr="0076494D">
        <w:rPr>
          <w:rFonts w:asciiTheme="minorBidi" w:hAnsiTheme="minorBidi" w:cstheme="minorBidi" w:hint="cs"/>
          <w:b/>
          <w:sz w:val="32"/>
          <w:szCs w:val="32"/>
          <w:rtl/>
        </w:rPr>
        <w:t>أبرز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الاحتياجات الحالية بهذه البلدان </w:t>
      </w:r>
      <w:r w:rsidR="006B7338"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لغرض 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تعزيز مساهمتها في المحافظة على التنوع البيولوجي والتصرف في الموارد الطبيعية والتقليص من تداعيات التغيرات المناخية، بطريقة تتكامل وتتناغم مع البرامج والمشاريع التي يتم تنفيذها عبر </w:t>
      </w:r>
      <w:r w:rsidR="006B7338"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مؤسسات 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>الدولة.</w:t>
      </w:r>
    </w:p>
    <w:p w:rsidR="00861122" w:rsidRPr="0076494D" w:rsidRDefault="00861122" w:rsidP="005B2958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ويمكن لمنظمات المجتمع المدني، بما تتضمنه من </w:t>
      </w:r>
      <w:r w:rsidR="006B7338"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عناصر 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>شابة تتميز بالحماس والحيوية</w:t>
      </w:r>
      <w:r w:rsidR="00C4603F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، أن تلعب دورا هاما في هذا المجال على أن يتم دعمها من خلال البرامج </w:t>
      </w:r>
      <w:r w:rsidR="006B7338"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التدريبية </w:t>
      </w:r>
      <w:r w:rsidR="00C4603F" w:rsidRPr="0076494D">
        <w:rPr>
          <w:rFonts w:asciiTheme="minorBidi" w:hAnsiTheme="minorBidi" w:cstheme="minorBidi"/>
          <w:b/>
          <w:sz w:val="32"/>
          <w:szCs w:val="32"/>
          <w:rtl/>
        </w:rPr>
        <w:t>والمتابعة الفنية بما يرفع من كفاءتها وقدراتها.</w:t>
      </w:r>
    </w:p>
    <w:p w:rsidR="00C377DD" w:rsidRPr="0076494D" w:rsidRDefault="00C4603F" w:rsidP="005B2958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ويستفيد البرنامج الحالي </w:t>
      </w:r>
      <w:r w:rsidR="006B7338"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للمبادرات 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>الصغرى لمنظمات المجتمع المدني بمنطقة شمال إفريقيا  من التجربة المكتسبة منذ سنة 2005 من خلال برنامج المبادرات الصغرى بمنطقة إفريقيا شبه</w:t>
      </w:r>
      <w:r w:rsidR="00740DD0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>الصحراوية، والذي يشابهه من حيث المقاربة والمحتوى الفني والهيكل التنظيمي والعملي. على أن البرنامج الحالي يأخذ بعين الاعتبار الخصوصيات والمميزات لكل من البلدان المعنية بمنطقة شمال إفريقيا</w:t>
      </w:r>
      <w:r w:rsidR="00183BE9" w:rsidRPr="0076494D">
        <w:rPr>
          <w:rFonts w:asciiTheme="minorBidi" w:hAnsiTheme="minorBidi" w:cstheme="minorBidi"/>
          <w:b/>
          <w:sz w:val="32"/>
          <w:szCs w:val="32"/>
          <w:rtl/>
        </w:rPr>
        <w:t>.</w:t>
      </w:r>
    </w:p>
    <w:p w:rsidR="00C377DD" w:rsidRPr="0076494D" w:rsidRDefault="00C377DD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</w:p>
    <w:p w:rsidR="00137FD0" w:rsidRPr="0076494D" w:rsidRDefault="00C377DD" w:rsidP="005B2958">
      <w:pPr>
        <w:bidi/>
        <w:ind w:left="107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  <w:r w:rsidRPr="0076494D">
        <w:rPr>
          <w:rFonts w:asciiTheme="minorBidi" w:hAnsiTheme="minorBidi" w:cstheme="minorBidi"/>
          <w:bCs/>
          <w:sz w:val="32"/>
          <w:szCs w:val="32"/>
          <w:rtl/>
        </w:rPr>
        <w:t>4.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</w:t>
      </w:r>
      <w:r w:rsidR="006B7338" w:rsidRPr="0076494D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الأهداف </w:t>
      </w:r>
      <w:r w:rsidR="009C3E43"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>العامة ل</w:t>
      </w:r>
      <w:r w:rsidR="00183BE9"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>لبرنامج</w:t>
      </w:r>
    </w:p>
    <w:p w:rsidR="00C377DD" w:rsidRPr="0076494D" w:rsidRDefault="006B7338" w:rsidP="005B2958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>على المدى القصير</w:t>
      </w:r>
      <w:r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 يهدف البرنامج عموماً إل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</w:rPr>
        <w:t>ى</w:t>
      </w:r>
      <w:r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 </w:t>
      </w:r>
      <w:r w:rsidR="005B2958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دعم القدرات الفنية والإدارية والمالية لمنظمات المجتمع المدني بالدول الأربعة بمنطقة شمال إفريقيا (الجزائر وليبيا والمغرب وتونس)، بما يمكنها من تطوير مبادرات فعلية وقابلة 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</w:rPr>
        <w:t>للتنفيذ</w:t>
      </w:r>
      <w:r w:rsidR="00AA449A" w:rsidRPr="0076494D">
        <w:rPr>
          <w:rFonts w:asciiTheme="minorBidi" w:hAnsiTheme="minorBidi" w:cstheme="minorBidi" w:hint="cs"/>
          <w:b/>
          <w:sz w:val="32"/>
          <w:szCs w:val="32"/>
          <w:rtl/>
        </w:rPr>
        <w:t>، وعلى المدى الطويل يهدف البرنامج إل</w:t>
      </w:r>
      <w:r w:rsidR="005B2958" w:rsidRPr="0076494D">
        <w:rPr>
          <w:rFonts w:asciiTheme="minorBidi" w:hAnsiTheme="minorBidi" w:cstheme="minorBidi" w:hint="cs"/>
          <w:b/>
          <w:sz w:val="32"/>
          <w:szCs w:val="32"/>
          <w:rtl/>
        </w:rPr>
        <w:t>ى</w:t>
      </w:r>
      <w:r w:rsidR="00AA449A"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 </w:t>
      </w:r>
      <w:r w:rsidR="002D6023" w:rsidRPr="0076494D">
        <w:rPr>
          <w:rFonts w:asciiTheme="minorBidi" w:hAnsiTheme="minorBidi" w:cstheme="minorBidi"/>
          <w:b/>
          <w:sz w:val="32"/>
          <w:szCs w:val="32"/>
          <w:rtl/>
        </w:rPr>
        <w:t>المساهمة في تنفيذ الاستراتيجيات وخطط العمل الوطنية في مجال المحافظة على التنوع البيولوجي والتصرف المستدام في الموارد الطبيعية.</w:t>
      </w:r>
    </w:p>
    <w:p w:rsidR="00C377DD" w:rsidRPr="0076494D" w:rsidRDefault="00C377DD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</w:p>
    <w:p w:rsidR="002D6023" w:rsidRPr="0076494D" w:rsidRDefault="00C377DD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Cs/>
          <w:sz w:val="32"/>
          <w:szCs w:val="32"/>
          <w:rtl/>
        </w:rPr>
        <w:t xml:space="preserve">5. </w:t>
      </w:r>
      <w:r w:rsidR="00FA7ADC"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 xml:space="preserve">النتائج </w:t>
      </w:r>
      <w:r w:rsidR="009C3E43"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>المرتقبة</w:t>
      </w:r>
    </w:p>
    <w:p w:rsidR="00FA7ADC" w:rsidRPr="0076494D" w:rsidRDefault="002D6023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يتمحور برنامج المبادرات الصغرى لمنظمات المجتمع المدني بمنطقة شمال إفريقيا </w:t>
      </w:r>
      <w:r w:rsidR="001939FD" w:rsidRPr="0076494D">
        <w:rPr>
          <w:rFonts w:asciiTheme="minorBidi" w:hAnsiTheme="minorBidi" w:cstheme="minorBidi"/>
          <w:b/>
          <w:sz w:val="32"/>
          <w:szCs w:val="32"/>
          <w:rtl/>
        </w:rPr>
        <w:t>حول أ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>ربع</w:t>
      </w:r>
      <w:r w:rsidR="001939FD" w:rsidRPr="0076494D">
        <w:rPr>
          <w:rFonts w:asciiTheme="minorBidi" w:hAnsiTheme="minorBidi" w:cstheme="minorBidi"/>
          <w:b/>
          <w:sz w:val="32"/>
          <w:szCs w:val="32"/>
          <w:rtl/>
        </w:rPr>
        <w:t>ة</w:t>
      </w:r>
      <w:r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أهداف رئيسية:</w:t>
      </w:r>
    </w:p>
    <w:p w:rsidR="00FA7ADC" w:rsidRPr="0076494D" w:rsidRDefault="002D6023" w:rsidP="00095A43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 w:cstheme="minorBidi"/>
          <w:sz w:val="32"/>
          <w:szCs w:val="32"/>
          <w:rtl/>
          <w:lang w:val="es-ES" w:bidi="ar-TN"/>
        </w:rPr>
      </w:pP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دعم المشاريع الميدانية المتعلقة بالمحافظة على التنوع البيولوجي والتقليص من </w:t>
      </w:r>
      <w:r w:rsidR="001939FD" w:rsidRPr="0076494D">
        <w:rPr>
          <w:rFonts w:asciiTheme="minorBidi" w:hAnsiTheme="minorBidi" w:cstheme="minorBidi"/>
          <w:sz w:val="32"/>
          <w:szCs w:val="32"/>
          <w:rtl/>
          <w:lang w:bidi="ar-TN"/>
        </w:rPr>
        <w:t>تأثيرات</w:t>
      </w: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 التغيرات المناخية.</w:t>
      </w:r>
      <w:r w:rsidR="00DB61BF"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 </w:t>
      </w: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ويشمل البرنامج تمويل ما يناهز 40 مشروعا صغيرا </w:t>
      </w:r>
      <w:r w:rsidR="00AA449A" w:rsidRPr="0076494D">
        <w:rPr>
          <w:rFonts w:asciiTheme="minorBidi" w:hAnsiTheme="minorBidi" w:cstheme="minorBidi" w:hint="cs"/>
          <w:sz w:val="32"/>
          <w:szCs w:val="32"/>
          <w:rtl/>
          <w:lang w:bidi="ar-TN"/>
        </w:rPr>
        <w:t>تقدمها</w:t>
      </w: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 منظمات المجتمع المدني بالبلدان الأربعة المنتفعة بالبرنامج</w:t>
      </w:r>
      <w:r w:rsidR="003F5C7E"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 (10 مشاريع بكل بلد)</w:t>
      </w: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>.</w:t>
      </w:r>
    </w:p>
    <w:p w:rsidR="00FA7ADC" w:rsidRPr="0076494D" w:rsidRDefault="002D6023" w:rsidP="00095A43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 w:cstheme="minorBidi"/>
          <w:sz w:val="32"/>
          <w:szCs w:val="32"/>
          <w:rtl/>
          <w:lang w:val="es-ES" w:bidi="ar-TN"/>
        </w:rPr>
      </w:pP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دعم القدرات الفنية والإدارية والمالية لمنظمات المجتمع المدني، من خلال الأنشطة </w:t>
      </w:r>
      <w:r w:rsidR="00095A43" w:rsidRPr="0076494D">
        <w:rPr>
          <w:rFonts w:asciiTheme="minorBidi" w:hAnsiTheme="minorBidi" w:cstheme="minorBidi" w:hint="cs"/>
          <w:sz w:val="32"/>
          <w:szCs w:val="32"/>
          <w:rtl/>
          <w:lang w:bidi="ar-TN"/>
        </w:rPr>
        <w:t>التدريبية</w:t>
      </w:r>
      <w:r w:rsidR="00095A43" w:rsidRPr="0076494D">
        <w:rPr>
          <w:rFonts w:asciiTheme="minorBidi" w:hAnsiTheme="minorBidi" w:cstheme="minorBidi"/>
          <w:sz w:val="32"/>
          <w:szCs w:val="32"/>
          <w:rtl/>
          <w:lang w:bidi="ar-TN"/>
        </w:rPr>
        <w:t xml:space="preserve"> </w:t>
      </w: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>ومتابعة تنفيذ المشاريع الصغرى.</w:t>
      </w:r>
    </w:p>
    <w:p w:rsidR="00FA7ADC" w:rsidRPr="0076494D" w:rsidRDefault="002D6023" w:rsidP="00D042B0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 w:cstheme="minorBidi"/>
          <w:sz w:val="32"/>
          <w:szCs w:val="32"/>
          <w:lang w:val="es-ES" w:bidi="ar-TN"/>
        </w:rPr>
      </w:pP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>المساعدة على إنشاء شبكة لمنظمات المجتمع المدني ودعم مساهمتها ضمن فضاءات الحوار مع الحكومات</w:t>
      </w:r>
      <w:r w:rsidR="00095A43" w:rsidRPr="0076494D">
        <w:rPr>
          <w:rFonts w:asciiTheme="minorBidi" w:hAnsiTheme="minorBidi" w:cstheme="minorBidi" w:hint="cs"/>
          <w:sz w:val="32"/>
          <w:szCs w:val="32"/>
          <w:rtl/>
          <w:lang w:bidi="ar-TN"/>
        </w:rPr>
        <w:t>.</w:t>
      </w:r>
    </w:p>
    <w:p w:rsidR="00C377DD" w:rsidRPr="0076494D" w:rsidRDefault="002D6023" w:rsidP="00D042B0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76494D">
        <w:rPr>
          <w:rFonts w:asciiTheme="minorBidi" w:hAnsiTheme="minorBidi" w:cstheme="minorBidi"/>
          <w:sz w:val="32"/>
          <w:szCs w:val="32"/>
          <w:rtl/>
          <w:lang w:bidi="ar-TN"/>
        </w:rPr>
        <w:t>جمع وتبادل ونشر الخبرات والتجارب على المستويات الوطنية والإقليمية.</w:t>
      </w:r>
    </w:p>
    <w:p w:rsidR="00C377DD" w:rsidRPr="0076494D" w:rsidRDefault="00C377DD" w:rsidP="00D042B0">
      <w:pPr>
        <w:bidi/>
        <w:ind w:left="107"/>
        <w:jc w:val="both"/>
        <w:rPr>
          <w:rFonts w:asciiTheme="minorBidi" w:eastAsia="Times New Roman" w:hAnsiTheme="minorBidi" w:cstheme="minorBidi"/>
          <w:sz w:val="32"/>
          <w:szCs w:val="32"/>
          <w:rtl/>
          <w:lang w:bidi="ar-TN"/>
        </w:rPr>
      </w:pPr>
    </w:p>
    <w:p w:rsidR="00C377DD" w:rsidRPr="0076494D" w:rsidRDefault="00C377DD" w:rsidP="00D042B0">
      <w:pPr>
        <w:bidi/>
        <w:ind w:left="107"/>
        <w:jc w:val="both"/>
        <w:rPr>
          <w:rFonts w:asciiTheme="minorBidi" w:eastAsia="Times New Roman" w:hAnsiTheme="minorBidi" w:cstheme="minorBidi"/>
          <w:sz w:val="32"/>
          <w:szCs w:val="32"/>
          <w:rtl/>
          <w:lang w:bidi="ar-TN"/>
        </w:rPr>
      </w:pPr>
    </w:p>
    <w:p w:rsidR="002D6023" w:rsidRPr="0076494D" w:rsidRDefault="00C377DD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eastAsia="Times New Roman" w:hAnsiTheme="minorBidi" w:cstheme="minorBidi"/>
          <w:b/>
          <w:bCs/>
          <w:sz w:val="32"/>
          <w:szCs w:val="32"/>
          <w:rtl/>
          <w:lang w:bidi="ar-TN"/>
        </w:rPr>
        <w:lastRenderedPageBreak/>
        <w:t>6.</w:t>
      </w:r>
      <w:r w:rsidRPr="0076494D">
        <w:rPr>
          <w:rFonts w:asciiTheme="minorBidi" w:eastAsia="Times New Roman" w:hAnsiTheme="minorBidi" w:cstheme="minorBidi"/>
          <w:sz w:val="32"/>
          <w:szCs w:val="32"/>
          <w:rtl/>
          <w:lang w:bidi="ar-TN"/>
        </w:rPr>
        <w:t xml:space="preserve"> </w:t>
      </w:r>
      <w:r w:rsidR="002D6023" w:rsidRPr="0076494D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 xml:space="preserve">تاريخ الإنجاز والميزانية </w:t>
      </w:r>
    </w:p>
    <w:p w:rsidR="00663648" w:rsidRPr="0076494D" w:rsidRDefault="00663648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</w:p>
    <w:p w:rsidR="002D6023" w:rsidRPr="0076494D" w:rsidRDefault="002D6023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/>
          <w:b/>
          <w:sz w:val="32"/>
          <w:szCs w:val="32"/>
          <w:rtl/>
        </w:rPr>
        <w:t>ينطلق تنفيذ البرنامج خلال سنة 2014، ويمتد على مدى ثلاث سنوات.</w:t>
      </w:r>
    </w:p>
    <w:p w:rsidR="00301032" w:rsidRPr="0076494D" w:rsidRDefault="00C45036" w:rsidP="00D042B0">
      <w:pPr>
        <w:bidi/>
        <w:ind w:left="107"/>
        <w:jc w:val="both"/>
        <w:rPr>
          <w:rFonts w:asciiTheme="minorBidi" w:hAnsiTheme="minorBidi" w:cstheme="minorBidi"/>
          <w:b/>
          <w:sz w:val="32"/>
          <w:szCs w:val="32"/>
          <w:rtl/>
        </w:rPr>
      </w:pPr>
      <w:r w:rsidRPr="0076494D">
        <w:rPr>
          <w:rFonts w:asciiTheme="minorBidi" w:hAnsiTheme="minorBidi" w:cstheme="minorBidi" w:hint="cs"/>
          <w:b/>
          <w:sz w:val="32"/>
          <w:szCs w:val="32"/>
          <w:rtl/>
        </w:rPr>
        <w:t xml:space="preserve">ويبلغ الاعتماد الإجمالي  </w:t>
      </w:r>
      <w:r w:rsidR="00301032" w:rsidRPr="0076494D">
        <w:rPr>
          <w:rFonts w:asciiTheme="minorBidi" w:hAnsiTheme="minorBidi" w:cstheme="minorBidi"/>
          <w:b/>
          <w:sz w:val="32"/>
          <w:szCs w:val="32"/>
          <w:rtl/>
        </w:rPr>
        <w:t>للبرنامج 2.4 مليون أورو.</w:t>
      </w:r>
      <w:r w:rsidR="00FA7ADC" w:rsidRPr="0076494D">
        <w:rPr>
          <w:rFonts w:asciiTheme="minorBidi" w:hAnsiTheme="minorBidi" w:cstheme="minorBidi"/>
          <w:b/>
          <w:sz w:val="32"/>
          <w:szCs w:val="32"/>
          <w:rtl/>
        </w:rPr>
        <w:t xml:space="preserve"> وتتوزع كما يلي:</w:t>
      </w:r>
    </w:p>
    <w:p w:rsidR="008C2DAB" w:rsidRPr="0076494D" w:rsidRDefault="008C2DAB" w:rsidP="00D042B0">
      <w:pPr>
        <w:pStyle w:val="T6"/>
        <w:bidi/>
        <w:spacing w:before="0"/>
        <w:ind w:left="107"/>
        <w:rPr>
          <w:rFonts w:asciiTheme="minorBidi" w:hAnsiTheme="minorBidi" w:cstheme="minorBidi"/>
          <w:sz w:val="32"/>
          <w:szCs w:val="32"/>
          <w:rtl/>
          <w:lang w:bidi="ar-TN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410"/>
        <w:gridCol w:w="5386"/>
      </w:tblGrid>
      <w:tr w:rsidR="00E80747" w:rsidRPr="0076494D" w:rsidTr="00DB61BF">
        <w:tc>
          <w:tcPr>
            <w:tcW w:w="2093" w:type="dxa"/>
            <w:shd w:val="clear" w:color="auto" w:fill="F2F2F2" w:themeFill="background1" w:themeFillShade="F2"/>
          </w:tcPr>
          <w:p w:rsidR="00E80747" w:rsidRPr="0076494D" w:rsidRDefault="00E80747" w:rsidP="00095A43">
            <w:pPr>
              <w:pStyle w:val="T6"/>
              <w:bidi/>
              <w:ind w:left="107"/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 xml:space="preserve">النسبة </w:t>
            </w:r>
            <w:r w:rsidR="00C45036" w:rsidRPr="0076494D"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المئوية </w:t>
            </w: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>(</w:t>
            </w:r>
            <w:r w:rsidRPr="0076494D">
              <w:rPr>
                <w:rFonts w:asciiTheme="minorBidi" w:hAnsiTheme="minorBidi" w:cstheme="minorBidi"/>
                <w:sz w:val="32"/>
                <w:szCs w:val="32"/>
                <w:lang w:bidi="ar-TN"/>
              </w:rPr>
              <w:t>%</w:t>
            </w: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747" w:rsidRPr="0076494D" w:rsidRDefault="00E80747" w:rsidP="00D042B0">
            <w:pPr>
              <w:pStyle w:val="T6"/>
              <w:bidi/>
              <w:ind w:left="107"/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>قيمة الاعتمادات (مليون أورو)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E80747" w:rsidRPr="0076494D" w:rsidRDefault="00FA7ADC" w:rsidP="00D042B0">
            <w:pPr>
              <w:pStyle w:val="T6"/>
              <w:ind w:left="107"/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>جهة التمويل</w:t>
            </w:r>
          </w:p>
        </w:tc>
      </w:tr>
      <w:tr w:rsidR="00E80747" w:rsidRPr="0076494D" w:rsidTr="00DB61BF">
        <w:tc>
          <w:tcPr>
            <w:tcW w:w="2093" w:type="dxa"/>
          </w:tcPr>
          <w:p w:rsidR="00E80747" w:rsidRPr="0076494D" w:rsidRDefault="00E80747" w:rsidP="00D042B0">
            <w:pPr>
              <w:pStyle w:val="T6"/>
              <w:ind w:left="10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</w:rPr>
              <w:t>42</w:t>
            </w:r>
          </w:p>
        </w:tc>
        <w:tc>
          <w:tcPr>
            <w:tcW w:w="2410" w:type="dxa"/>
          </w:tcPr>
          <w:p w:rsidR="00E80747" w:rsidRPr="0076494D" w:rsidRDefault="00E80747" w:rsidP="00D042B0">
            <w:pPr>
              <w:pStyle w:val="T6"/>
              <w:ind w:left="10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E80747" w:rsidRPr="0076494D" w:rsidRDefault="00E80747" w:rsidP="00D042B0">
            <w:pPr>
              <w:pStyle w:val="T6"/>
              <w:bidi/>
              <w:ind w:left="107"/>
              <w:jc w:val="both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 xml:space="preserve">الصندوق الفرنسي للبيئة العالمية </w:t>
            </w:r>
            <w:r w:rsidRPr="0076494D">
              <w:rPr>
                <w:rFonts w:asciiTheme="minorBidi" w:hAnsiTheme="minorBidi" w:cstheme="minorBidi"/>
                <w:sz w:val="32"/>
                <w:szCs w:val="32"/>
                <w:lang w:bidi="ar-TN"/>
              </w:rPr>
              <w:t>(FFEM)</w:t>
            </w:r>
          </w:p>
        </w:tc>
      </w:tr>
      <w:tr w:rsidR="00E80747" w:rsidRPr="0076494D" w:rsidTr="00DB61BF">
        <w:tc>
          <w:tcPr>
            <w:tcW w:w="2093" w:type="dxa"/>
          </w:tcPr>
          <w:p w:rsidR="00E80747" w:rsidRPr="0076494D" w:rsidRDefault="00E80747" w:rsidP="00D042B0">
            <w:pPr>
              <w:pStyle w:val="T6"/>
              <w:ind w:left="10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</w:rPr>
              <w:t>42</w:t>
            </w:r>
          </w:p>
        </w:tc>
        <w:tc>
          <w:tcPr>
            <w:tcW w:w="2410" w:type="dxa"/>
          </w:tcPr>
          <w:p w:rsidR="00E80747" w:rsidRPr="0076494D" w:rsidRDefault="00E80747" w:rsidP="00D042B0">
            <w:pPr>
              <w:pStyle w:val="T6"/>
              <w:ind w:left="10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E80747" w:rsidRPr="0076494D" w:rsidRDefault="00E80747" w:rsidP="00D042B0">
            <w:pPr>
              <w:pStyle w:val="T6"/>
              <w:bidi/>
              <w:ind w:left="107"/>
              <w:jc w:val="both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 xml:space="preserve">منظمة مافا </w:t>
            </w:r>
            <w:r w:rsidRPr="0076494D">
              <w:rPr>
                <w:rFonts w:asciiTheme="minorBidi" w:hAnsiTheme="minorBidi" w:cstheme="minorBidi"/>
                <w:sz w:val="32"/>
                <w:szCs w:val="32"/>
                <w:lang w:bidi="ar-TN"/>
              </w:rPr>
              <w:t>(MAVA)</w:t>
            </w:r>
          </w:p>
        </w:tc>
      </w:tr>
      <w:tr w:rsidR="00E80747" w:rsidRPr="0076494D" w:rsidTr="00DB61BF">
        <w:tc>
          <w:tcPr>
            <w:tcW w:w="2093" w:type="dxa"/>
          </w:tcPr>
          <w:p w:rsidR="00E80747" w:rsidRPr="0076494D" w:rsidRDefault="00E80747" w:rsidP="00D042B0">
            <w:pPr>
              <w:pStyle w:val="T6"/>
              <w:ind w:left="107"/>
              <w:jc w:val="center"/>
              <w:rPr>
                <w:rFonts w:asciiTheme="minorBidi" w:hAnsiTheme="minorBidi" w:cstheme="minorBidi"/>
                <w:sz w:val="32"/>
                <w:szCs w:val="32"/>
                <w:highlight w:val="yellow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="00FA7ADC" w:rsidRPr="0076494D">
              <w:rPr>
                <w:rFonts w:asciiTheme="minorBidi" w:hAnsiTheme="minorBidi" w:cstheme="minorBidi"/>
                <w:i w:val="0"/>
                <w:iCs/>
                <w:sz w:val="32"/>
                <w:szCs w:val="32"/>
                <w:rtl/>
              </w:rPr>
              <w:t>6</w:t>
            </w:r>
          </w:p>
        </w:tc>
        <w:tc>
          <w:tcPr>
            <w:tcW w:w="2410" w:type="dxa"/>
          </w:tcPr>
          <w:p w:rsidR="00E80747" w:rsidRPr="0076494D" w:rsidRDefault="00E80747" w:rsidP="00D042B0">
            <w:pPr>
              <w:pStyle w:val="T6"/>
              <w:ind w:left="107"/>
              <w:jc w:val="center"/>
              <w:rPr>
                <w:rFonts w:asciiTheme="minorBidi" w:hAnsiTheme="minorBidi" w:cstheme="minorBidi"/>
                <w:sz w:val="32"/>
                <w:szCs w:val="32"/>
                <w:highlight w:val="yellow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</w:rPr>
              <w:t>0.4</w:t>
            </w:r>
          </w:p>
        </w:tc>
        <w:tc>
          <w:tcPr>
            <w:tcW w:w="5386" w:type="dxa"/>
          </w:tcPr>
          <w:p w:rsidR="00E80747" w:rsidRPr="0076494D" w:rsidRDefault="00E80747" w:rsidP="00D042B0">
            <w:pPr>
              <w:pStyle w:val="T6"/>
              <w:bidi/>
              <w:ind w:left="107"/>
              <w:jc w:val="both"/>
              <w:rPr>
                <w:rFonts w:asciiTheme="minorBidi" w:hAnsiTheme="minorBidi" w:cstheme="minorBidi"/>
                <w:sz w:val="32"/>
                <w:szCs w:val="32"/>
                <w:highlight w:val="yellow"/>
                <w:rtl/>
                <w:lang w:bidi="ar-TN"/>
              </w:rPr>
            </w:pPr>
            <w:r w:rsidRPr="0076494D"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  <w:t>مساهمة من اصحاب المشاريع الصغرى</w:t>
            </w:r>
          </w:p>
        </w:tc>
      </w:tr>
    </w:tbl>
    <w:p w:rsidR="002D6023" w:rsidRPr="0076494D" w:rsidRDefault="002D6023" w:rsidP="00D042B0">
      <w:pPr>
        <w:pStyle w:val="T6"/>
        <w:ind w:left="107"/>
        <w:rPr>
          <w:rFonts w:asciiTheme="minorBidi" w:hAnsiTheme="minorBidi" w:cstheme="minorBidi"/>
        </w:rPr>
      </w:pPr>
    </w:p>
    <w:p w:rsidR="00EE4641" w:rsidRPr="0076494D" w:rsidRDefault="00EE4641" w:rsidP="00D042B0">
      <w:pPr>
        <w:ind w:left="107"/>
        <w:rPr>
          <w:rFonts w:asciiTheme="minorBidi" w:hAnsiTheme="minorBidi" w:cstheme="minorBidi"/>
        </w:rPr>
      </w:pPr>
    </w:p>
    <w:sectPr w:rsidR="00EE4641" w:rsidRPr="0076494D" w:rsidSect="00DB61BF">
      <w:headerReference w:type="default" r:id="rId9"/>
      <w:footerReference w:type="default" r:id="rId10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97" w:rsidRDefault="00892C97" w:rsidP="00783B3C">
      <w:r>
        <w:separator/>
      </w:r>
    </w:p>
  </w:endnote>
  <w:endnote w:type="continuationSeparator" w:id="0">
    <w:p w:rsidR="00892C97" w:rsidRDefault="00892C97" w:rsidP="007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2309"/>
      <w:docPartObj>
        <w:docPartGallery w:val="Page Numbers (Bottom of Page)"/>
        <w:docPartUnique/>
      </w:docPartObj>
    </w:sdtPr>
    <w:sdtContent>
      <w:p w:rsidR="001939FD" w:rsidRDefault="00D042B0">
        <w:pPr>
          <w:pStyle w:val="Footer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-30646</wp:posOffset>
              </wp:positionH>
              <wp:positionV relativeFrom="paragraph">
                <wp:posOffset>-308113</wp:posOffset>
              </wp:positionV>
              <wp:extent cx="752227" cy="850790"/>
              <wp:effectExtent l="19050" t="0" r="0" b="0"/>
              <wp:wrapNone/>
              <wp:docPr id="8" name="Picture 8" descr="C:\Users\maher.mahjoub\AppData\Local\Microsoft\Windows\Temporary Internet Files\Content.Outlook\G6EZPW9J\Logo FFEM officiel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maher.mahjoub\AppData\Local\Microsoft\Windows\Temporary Internet Files\Content.Outlook\G6EZPW9J\Logo FFEM officiel (3)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227" cy="850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A7629">
          <w:rPr>
            <w:noProof/>
            <w:lang w:val="es-ES" w:eastAsia="es-ES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5145654</wp:posOffset>
              </wp:positionH>
              <wp:positionV relativeFrom="paragraph">
                <wp:posOffset>-85477</wp:posOffset>
              </wp:positionV>
              <wp:extent cx="1030522" cy="572494"/>
              <wp:effectExtent l="19050" t="0" r="0" b="0"/>
              <wp:wrapNone/>
              <wp:docPr id="2" name="Picture 7" descr="C:\Users\maher.mahjoub\iucn-med\donors-partners\MAVA\mava-logo\MAVA Foundation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maher.mahjoub\iucn-med\donors-partners\MAVA\mava-logo\MAVA Foundation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522" cy="572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76494D">
            <w:rPr>
              <w:noProof/>
            </w:rPr>
            <w:t>3</w:t>
          </w:r>
        </w:fldSimple>
      </w:p>
    </w:sdtContent>
  </w:sdt>
  <w:p w:rsidR="001939FD" w:rsidRDefault="00193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97" w:rsidRDefault="00892C97" w:rsidP="00783B3C">
      <w:r>
        <w:separator/>
      </w:r>
    </w:p>
  </w:footnote>
  <w:footnote w:type="continuationSeparator" w:id="0">
    <w:p w:rsidR="00892C97" w:rsidRDefault="00892C97" w:rsidP="0078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FD" w:rsidRDefault="001939FD" w:rsidP="00B84BF5">
    <w:pPr>
      <w:pStyle w:val="Header"/>
      <w:pBdr>
        <w:bottom w:val="none" w:sz="0" w:space="0" w:color="auto"/>
      </w:pBd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-449580</wp:posOffset>
          </wp:positionV>
          <wp:extent cx="1109980" cy="1089025"/>
          <wp:effectExtent l="19050" t="0" r="0" b="0"/>
          <wp:wrapSquare wrapText="bothSides"/>
          <wp:docPr id="1" name="Picture 1" descr="iucn_logo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n_logo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MS Mincho" w:hAnsi="Times New Roman" w:cs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FF7013"/>
    <w:multiLevelType w:val="hybridMultilevel"/>
    <w:tmpl w:val="AFF6F512"/>
    <w:lvl w:ilvl="0" w:tplc="0C0A001B">
      <w:start w:val="1"/>
      <w:numFmt w:val="lowerRoman"/>
      <w:lvlText w:val="%1."/>
      <w:lvlJc w:val="right"/>
      <w:pPr>
        <w:ind w:left="827" w:hanging="360"/>
      </w:pPr>
    </w:lvl>
    <w:lvl w:ilvl="1" w:tplc="0C0A0019" w:tentative="1">
      <w:start w:val="1"/>
      <w:numFmt w:val="lowerLetter"/>
      <w:lvlText w:val="%2."/>
      <w:lvlJc w:val="left"/>
      <w:pPr>
        <w:ind w:left="1547" w:hanging="360"/>
      </w:p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1C214C7F"/>
    <w:multiLevelType w:val="hybridMultilevel"/>
    <w:tmpl w:val="C74A0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55404"/>
    <w:multiLevelType w:val="hybridMultilevel"/>
    <w:tmpl w:val="B6021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5923"/>
    <w:multiLevelType w:val="hybridMultilevel"/>
    <w:tmpl w:val="A0A41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A248D"/>
    <w:multiLevelType w:val="hybridMultilevel"/>
    <w:tmpl w:val="F526497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41C"/>
    <w:multiLevelType w:val="hybridMultilevel"/>
    <w:tmpl w:val="6496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D7F6D"/>
    <w:rsid w:val="000228B0"/>
    <w:rsid w:val="00095A43"/>
    <w:rsid w:val="000C32B7"/>
    <w:rsid w:val="00137FD0"/>
    <w:rsid w:val="001721F8"/>
    <w:rsid w:val="00183BE9"/>
    <w:rsid w:val="001939FD"/>
    <w:rsid w:val="001963E8"/>
    <w:rsid w:val="001C638D"/>
    <w:rsid w:val="00212EAD"/>
    <w:rsid w:val="00226DC9"/>
    <w:rsid w:val="002A37BC"/>
    <w:rsid w:val="002B4E53"/>
    <w:rsid w:val="002D6023"/>
    <w:rsid w:val="002F3F68"/>
    <w:rsid w:val="00301032"/>
    <w:rsid w:val="00320079"/>
    <w:rsid w:val="00376C08"/>
    <w:rsid w:val="00384B84"/>
    <w:rsid w:val="003C295F"/>
    <w:rsid w:val="003F5C7E"/>
    <w:rsid w:val="004202B4"/>
    <w:rsid w:val="00454274"/>
    <w:rsid w:val="005762FC"/>
    <w:rsid w:val="005A0D1B"/>
    <w:rsid w:val="005B2958"/>
    <w:rsid w:val="0060527D"/>
    <w:rsid w:val="00631810"/>
    <w:rsid w:val="00663648"/>
    <w:rsid w:val="00687A08"/>
    <w:rsid w:val="006B7338"/>
    <w:rsid w:val="006C4481"/>
    <w:rsid w:val="00700279"/>
    <w:rsid w:val="00740DD0"/>
    <w:rsid w:val="00753243"/>
    <w:rsid w:val="0076494D"/>
    <w:rsid w:val="00776D1E"/>
    <w:rsid w:val="00783B3C"/>
    <w:rsid w:val="007A36C0"/>
    <w:rsid w:val="007B2944"/>
    <w:rsid w:val="007D6248"/>
    <w:rsid w:val="008364A3"/>
    <w:rsid w:val="00861122"/>
    <w:rsid w:val="00892C97"/>
    <w:rsid w:val="00897BA1"/>
    <w:rsid w:val="008A3F30"/>
    <w:rsid w:val="008C2DAB"/>
    <w:rsid w:val="008D6AFC"/>
    <w:rsid w:val="00916D60"/>
    <w:rsid w:val="009230C9"/>
    <w:rsid w:val="00957FDD"/>
    <w:rsid w:val="0096307D"/>
    <w:rsid w:val="009A7EA7"/>
    <w:rsid w:val="009B14EB"/>
    <w:rsid w:val="009C3E43"/>
    <w:rsid w:val="00AA449A"/>
    <w:rsid w:val="00AA7629"/>
    <w:rsid w:val="00AC4241"/>
    <w:rsid w:val="00B16435"/>
    <w:rsid w:val="00B57A81"/>
    <w:rsid w:val="00B84BF5"/>
    <w:rsid w:val="00C377DD"/>
    <w:rsid w:val="00C45036"/>
    <w:rsid w:val="00C4603F"/>
    <w:rsid w:val="00C854E1"/>
    <w:rsid w:val="00C946C8"/>
    <w:rsid w:val="00CA1ADC"/>
    <w:rsid w:val="00CB606A"/>
    <w:rsid w:val="00D042B0"/>
    <w:rsid w:val="00D653F2"/>
    <w:rsid w:val="00DB61BF"/>
    <w:rsid w:val="00DD7F6D"/>
    <w:rsid w:val="00E27260"/>
    <w:rsid w:val="00E30ABF"/>
    <w:rsid w:val="00E5621D"/>
    <w:rsid w:val="00E65131"/>
    <w:rsid w:val="00E80747"/>
    <w:rsid w:val="00EA52B6"/>
    <w:rsid w:val="00EE4641"/>
    <w:rsid w:val="00F22969"/>
    <w:rsid w:val="00FA7ADC"/>
    <w:rsid w:val="00FB1915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6D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Normal"/>
    <w:link w:val="Heading1Char"/>
    <w:qFormat/>
    <w:rsid w:val="00384B84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">
    <w:name w:val="ps"/>
    <w:basedOn w:val="Normal"/>
    <w:uiPriority w:val="99"/>
    <w:rsid w:val="00DD7F6D"/>
    <w:pPr>
      <w:keepLines/>
      <w:spacing w:before="20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DD7F6D"/>
    <w:pPr>
      <w:keepLines/>
      <w:pBdr>
        <w:bottom w:val="single" w:sz="4" w:space="6" w:color="000000"/>
      </w:pBdr>
      <w:spacing w:before="80" w:after="240"/>
    </w:pPr>
    <w:rPr>
      <w:i/>
      <w:iC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D7F6D"/>
    <w:rPr>
      <w:rFonts w:ascii="Arial" w:eastAsia="MS Mincho" w:hAnsi="Arial" w:cs="Arial"/>
      <w:i/>
      <w:iCs/>
      <w:sz w:val="20"/>
      <w:szCs w:val="20"/>
      <w:lang w:val="fr-FR" w:eastAsia="ar-SA"/>
    </w:rPr>
  </w:style>
  <w:style w:type="paragraph" w:customStyle="1" w:styleId="ea">
    <w:name w:val="ea"/>
    <w:basedOn w:val="Normal"/>
    <w:rsid w:val="00DD7F6D"/>
    <w:pPr>
      <w:keepLines/>
      <w:tabs>
        <w:tab w:val="left" w:pos="284"/>
        <w:tab w:val="num" w:pos="340"/>
      </w:tabs>
      <w:spacing w:before="120"/>
      <w:ind w:left="340" w:hanging="340"/>
      <w:jc w:val="both"/>
    </w:pPr>
    <w:rPr>
      <w:szCs w:val="22"/>
    </w:rPr>
  </w:style>
  <w:style w:type="paragraph" w:customStyle="1" w:styleId="T5">
    <w:name w:val="T5"/>
    <w:basedOn w:val="Normal"/>
    <w:rsid w:val="00DD7F6D"/>
    <w:pPr>
      <w:spacing w:before="200"/>
      <w:jc w:val="both"/>
    </w:pPr>
    <w:rPr>
      <w:b/>
      <w:i/>
    </w:rPr>
  </w:style>
  <w:style w:type="paragraph" w:customStyle="1" w:styleId="T6">
    <w:name w:val="T6"/>
    <w:basedOn w:val="Normal"/>
    <w:rsid w:val="00DD7F6D"/>
    <w:pPr>
      <w:spacing w:before="280"/>
    </w:pPr>
    <w:rPr>
      <w:i/>
    </w:rPr>
  </w:style>
  <w:style w:type="paragraph" w:styleId="ListParagraph">
    <w:name w:val="List Paragraph"/>
    <w:basedOn w:val="Normal"/>
    <w:uiPriority w:val="34"/>
    <w:qFormat/>
    <w:rsid w:val="00DD7F6D"/>
    <w:pPr>
      <w:ind w:left="720"/>
    </w:pPr>
    <w:rPr>
      <w:rFonts w:ascii="Times New Roman" w:eastAsia="Times New Roman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3C"/>
    <w:rPr>
      <w:rFonts w:ascii="Arial" w:eastAsia="MS Mincho" w:hAnsi="Arial" w:cs="Arial"/>
      <w:szCs w:val="20"/>
      <w:lang w:val="fr-FR" w:eastAsia="ar-SA"/>
    </w:rPr>
  </w:style>
  <w:style w:type="character" w:customStyle="1" w:styleId="Heading1Char">
    <w:name w:val="Heading 1 Char"/>
    <w:basedOn w:val="DefaultParagraphFont"/>
    <w:link w:val="Heading1"/>
    <w:rsid w:val="00384B84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table" w:styleId="TableGrid">
    <w:name w:val="Table Grid"/>
    <w:basedOn w:val="TableNormal"/>
    <w:uiPriority w:val="59"/>
    <w:rsid w:val="0037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807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4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58"/>
    <w:rPr>
      <w:rFonts w:ascii="Tahoma" w:eastAsia="MS Mincho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6D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384B84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">
    <w:name w:val="ps"/>
    <w:basedOn w:val="Normal"/>
    <w:uiPriority w:val="99"/>
    <w:rsid w:val="00DD7F6D"/>
    <w:pPr>
      <w:keepLines/>
      <w:spacing w:before="200"/>
      <w:jc w:val="both"/>
    </w:pPr>
    <w:rPr>
      <w:rFonts w:cs="Times New Roman"/>
    </w:rPr>
  </w:style>
  <w:style w:type="paragraph" w:styleId="En-tte">
    <w:name w:val="header"/>
    <w:basedOn w:val="Normal"/>
    <w:link w:val="En-tteCar"/>
    <w:uiPriority w:val="99"/>
    <w:rsid w:val="00DD7F6D"/>
    <w:pPr>
      <w:keepLines/>
      <w:pBdr>
        <w:bottom w:val="single" w:sz="4" w:space="6" w:color="000000"/>
      </w:pBdr>
      <w:spacing w:before="80" w:after="240"/>
    </w:pPr>
    <w:rPr>
      <w:i/>
      <w:iCs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D7F6D"/>
    <w:rPr>
      <w:rFonts w:ascii="Arial" w:eastAsia="MS Mincho" w:hAnsi="Arial" w:cs="Arial"/>
      <w:i/>
      <w:iCs/>
      <w:sz w:val="20"/>
      <w:szCs w:val="20"/>
      <w:lang w:val="fr-FR" w:eastAsia="ar-SA"/>
    </w:rPr>
  </w:style>
  <w:style w:type="paragraph" w:customStyle="1" w:styleId="ea">
    <w:name w:val="ea"/>
    <w:basedOn w:val="Normal"/>
    <w:rsid w:val="00DD7F6D"/>
    <w:pPr>
      <w:keepLines/>
      <w:tabs>
        <w:tab w:val="left" w:pos="284"/>
        <w:tab w:val="num" w:pos="340"/>
      </w:tabs>
      <w:spacing w:before="120"/>
      <w:ind w:left="340" w:hanging="340"/>
      <w:jc w:val="both"/>
    </w:pPr>
    <w:rPr>
      <w:szCs w:val="22"/>
    </w:rPr>
  </w:style>
  <w:style w:type="paragraph" w:customStyle="1" w:styleId="T5">
    <w:name w:val="T5"/>
    <w:basedOn w:val="Normal"/>
    <w:rsid w:val="00DD7F6D"/>
    <w:pPr>
      <w:spacing w:before="200"/>
      <w:jc w:val="both"/>
    </w:pPr>
    <w:rPr>
      <w:b/>
      <w:i/>
    </w:rPr>
  </w:style>
  <w:style w:type="paragraph" w:customStyle="1" w:styleId="T6">
    <w:name w:val="T6"/>
    <w:basedOn w:val="Normal"/>
    <w:rsid w:val="00DD7F6D"/>
    <w:pPr>
      <w:spacing w:before="280"/>
    </w:pPr>
    <w:rPr>
      <w:i/>
    </w:rPr>
  </w:style>
  <w:style w:type="paragraph" w:styleId="Paragraphedeliste">
    <w:name w:val="List Paragraph"/>
    <w:basedOn w:val="Normal"/>
    <w:uiPriority w:val="34"/>
    <w:qFormat/>
    <w:rsid w:val="00DD7F6D"/>
    <w:pPr>
      <w:ind w:left="720"/>
    </w:pPr>
    <w:rPr>
      <w:rFonts w:ascii="Times New Roman" w:eastAsia="Times New Roman" w:hAnsi="Times New Roman" w:cs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B3C"/>
    <w:rPr>
      <w:rFonts w:ascii="Arial" w:eastAsia="MS Mincho" w:hAnsi="Arial" w:cs="Arial"/>
      <w:szCs w:val="20"/>
      <w:lang w:val="fr-FR" w:eastAsia="ar-SA"/>
    </w:rPr>
  </w:style>
  <w:style w:type="character" w:customStyle="1" w:styleId="Titre1Car">
    <w:name w:val="Titre 1 Car"/>
    <w:basedOn w:val="Policepardfaut"/>
    <w:link w:val="Titre1"/>
    <w:rsid w:val="00384B84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table" w:styleId="Grilledutableau">
    <w:name w:val="Table Grid"/>
    <w:basedOn w:val="TableauNormal"/>
    <w:uiPriority w:val="59"/>
    <w:rsid w:val="0037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E807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mediterranea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CE78-4B46-45C9-B61A-722ABB53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ecosistemas1</dc:creator>
  <cp:lastModifiedBy>maher.mahjoub</cp:lastModifiedBy>
  <cp:revision>4</cp:revision>
  <dcterms:created xsi:type="dcterms:W3CDTF">2014-09-08T05:30:00Z</dcterms:created>
  <dcterms:modified xsi:type="dcterms:W3CDTF">2014-09-08T05:32:00Z</dcterms:modified>
</cp:coreProperties>
</file>